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Complete Solutions for Accounting Exam Paper (Q1–Q19)</w:t>
      </w:r>
    </w:p>
    <w:p>
      <w:pPr>
        <w:pStyle w:val="Heading1"/>
      </w:pPr>
      <w:r>
        <w:t>Question 1</w:t>
      </w:r>
    </w:p>
    <w:p>
      <w:pPr>
        <w:pStyle w:val="ListBullet"/>
      </w:pPr>
      <w:r>
        <w:t>What is business entity concept of accounting?</w:t>
      </w:r>
    </w:p>
    <w:p>
      <w:r>
        <w:t>It treats the business and its owner as two different entities. Transactions are recorded from the business’s point of view.</w:t>
      </w:r>
    </w:p>
    <w:p>
      <w:pPr>
        <w:pStyle w:val="Heading1"/>
      </w:pPr>
      <w:r>
        <w:t>Question 2</w:t>
      </w:r>
    </w:p>
    <w:p>
      <w:pPr>
        <w:pStyle w:val="ListBullet"/>
      </w:pPr>
      <w:r>
        <w:t>Write about the cash basis of accounting.</w:t>
      </w:r>
    </w:p>
    <w:p>
      <w:r>
        <w:t>Revenue and expenses are recorded only when cash is received or paid.</w:t>
      </w:r>
    </w:p>
    <w:p>
      <w:pPr>
        <w:pStyle w:val="Heading1"/>
      </w:pPr>
      <w:r>
        <w:t>Question 3</w:t>
      </w:r>
    </w:p>
    <w:p>
      <w:pPr>
        <w:pStyle w:val="ListBullet"/>
      </w:pPr>
      <w:r>
        <w:t>What are the importance of internal control to a business?</w:t>
      </w:r>
    </w:p>
    <w:p>
      <w:r>
        <w:t>Helps prevent fraud, ensures accuracy, compliance, asset protection, and efficient operations.</w:t>
      </w:r>
    </w:p>
    <w:p>
      <w:pPr>
        <w:pStyle w:val="Heading1"/>
      </w:pPr>
      <w:r>
        <w:t>Question 4</w:t>
      </w:r>
    </w:p>
    <w:p>
      <w:pPr>
        <w:pStyle w:val="ListBullet"/>
      </w:pPr>
      <w:r>
        <w:t>Write down the meaning of contingent liabilities.</w:t>
      </w:r>
    </w:p>
    <w:p>
      <w:r>
        <w:t>Potential liabilities based on future events, such as lawsuits, not recorded unless probable.</w:t>
      </w:r>
    </w:p>
    <w:p>
      <w:pPr>
        <w:pStyle w:val="Heading1"/>
      </w:pPr>
      <w:r>
        <w:t>Question 5</w:t>
      </w:r>
    </w:p>
    <w:p>
      <w:pPr>
        <w:pStyle w:val="ListBullet"/>
      </w:pPr>
      <w:r>
        <w:t>What is long lived assets?</w:t>
      </w:r>
    </w:p>
    <w:p>
      <w:r>
        <w:t>Assets that are used for more than one accounting period like land, machinery, equipment.</w:t>
      </w:r>
    </w:p>
    <w:p>
      <w:pPr>
        <w:pStyle w:val="Heading1"/>
      </w:pPr>
      <w:r>
        <w:t>Question 6</w:t>
      </w:r>
    </w:p>
    <w:p>
      <w:pPr>
        <w:pStyle w:val="ListBullet"/>
      </w:pPr>
      <w:r>
        <w:t>Simran Company Notes Payable - Journal Entries</w:t>
      </w:r>
    </w:p>
    <w:p>
      <w:r>
        <w:t>Journal Entries: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Date</w:t>
            </w:r>
          </w:p>
        </w:tc>
        <w:tc>
          <w:tcPr>
            <w:tcW w:type="dxa" w:w="2160"/>
          </w:tcPr>
          <w:p>
            <w:r>
              <w:t>Particulars</w:t>
            </w:r>
          </w:p>
        </w:tc>
        <w:tc>
          <w:tcPr>
            <w:tcW w:type="dxa" w:w="2160"/>
          </w:tcPr>
          <w:p>
            <w:r>
              <w:t>Debit (Rs.)</w:t>
            </w:r>
          </w:p>
        </w:tc>
        <w:tc>
          <w:tcPr>
            <w:tcW w:type="dxa" w:w="2160"/>
          </w:tcPr>
          <w:p>
            <w:r>
              <w:t>Credit (Rs.)</w:t>
            </w:r>
          </w:p>
        </w:tc>
      </w:tr>
      <w:tr>
        <w:tc>
          <w:tcPr>
            <w:tcW w:type="dxa" w:w="2160"/>
          </w:tcPr>
          <w:p>
            <w:r>
              <w:t>Jan 1</w:t>
            </w:r>
          </w:p>
        </w:tc>
        <w:tc>
          <w:tcPr>
            <w:tcW w:type="dxa" w:w="2160"/>
          </w:tcPr>
          <w:p>
            <w:r>
              <w:t>Bank A/C Dr.</w:t>
              <w:br/>
              <w:t xml:space="preserve">     To Notes Payable A/C</w:t>
            </w:r>
          </w:p>
        </w:tc>
        <w:tc>
          <w:tcPr>
            <w:tcW w:type="dxa" w:w="2160"/>
          </w:tcPr>
          <w:p>
            <w:r>
              <w:t>100,000</w:t>
            </w:r>
          </w:p>
        </w:tc>
        <w:tc>
          <w:tcPr>
            <w:tcW w:type="dxa" w:w="2160"/>
          </w:tcPr>
          <w:p>
            <w:r>
              <w:t>100,000</w:t>
            </w:r>
          </w:p>
        </w:tc>
      </w:tr>
      <w:tr>
        <w:tc>
          <w:tcPr>
            <w:tcW w:type="dxa" w:w="2160"/>
          </w:tcPr>
          <w:p>
            <w:r>
              <w:t>Apr 1</w:t>
            </w:r>
          </w:p>
        </w:tc>
        <w:tc>
          <w:tcPr>
            <w:tcW w:type="dxa" w:w="2160"/>
          </w:tcPr>
          <w:p>
            <w:r>
              <w:t>Notes Payable A/C Dr.</w:t>
              <w:br/>
              <w:t>Interest Expense A/C Dr.</w:t>
              <w:br/>
              <w:t xml:space="preserve">     To Bank A/C</w:t>
            </w:r>
          </w:p>
        </w:tc>
        <w:tc>
          <w:tcPr>
            <w:tcW w:type="dxa" w:w="2160"/>
          </w:tcPr>
          <w:p>
            <w:r>
              <w:t>100,000</w:t>
              <w:br/>
              <w:t>3,000</w:t>
            </w:r>
          </w:p>
        </w:tc>
        <w:tc>
          <w:tcPr>
            <w:tcW w:type="dxa" w:w="2160"/>
          </w:tcPr>
          <w:p>
            <w:r>
              <w:t>103,000</w:t>
            </w:r>
          </w:p>
        </w:tc>
      </w:tr>
    </w:tbl>
    <w:p>
      <w:pPr>
        <w:pStyle w:val="Heading1"/>
      </w:pPr>
      <w:r>
        <w:t>Question 7</w:t>
      </w:r>
    </w:p>
    <w:p>
      <w:pPr>
        <w:pStyle w:val="ListBullet"/>
      </w:pPr>
      <w:r>
        <w:t>Value Added Calculation</w:t>
      </w:r>
    </w:p>
    <w:p>
      <w:r>
        <w:t>Value Added = Sales + Interest + Closing Stock - Opening Stock - Cost - Wages - Tax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Item</w:t>
            </w:r>
          </w:p>
        </w:tc>
        <w:tc>
          <w:tcPr>
            <w:tcW w:type="dxa" w:w="4320"/>
          </w:tcPr>
          <w:p>
            <w:r>
              <w:t>Amount (Rs.)</w:t>
            </w:r>
          </w:p>
        </w:tc>
      </w:tr>
      <w:tr>
        <w:tc>
          <w:tcPr>
            <w:tcW w:type="dxa" w:w="4320"/>
          </w:tcPr>
          <w:p>
            <w:r>
              <w:t>Sales</w:t>
            </w:r>
          </w:p>
        </w:tc>
        <w:tc>
          <w:tcPr>
            <w:tcW w:type="dxa" w:w="4320"/>
          </w:tcPr>
          <w:p>
            <w:r>
              <w:t>300000</w:t>
            </w:r>
          </w:p>
        </w:tc>
      </w:tr>
      <w:tr>
        <w:tc>
          <w:tcPr>
            <w:tcW w:type="dxa" w:w="4320"/>
          </w:tcPr>
          <w:p>
            <w:r>
              <w:t>Interest Received</w:t>
            </w:r>
          </w:p>
        </w:tc>
        <w:tc>
          <w:tcPr>
            <w:tcW w:type="dxa" w:w="4320"/>
          </w:tcPr>
          <w:p>
            <w:r>
              <w:t>10000</w:t>
            </w:r>
          </w:p>
        </w:tc>
      </w:tr>
      <w:tr>
        <w:tc>
          <w:tcPr>
            <w:tcW w:type="dxa" w:w="4320"/>
          </w:tcPr>
          <w:p>
            <w:r>
              <w:t>Closing Stock</w:t>
            </w:r>
          </w:p>
        </w:tc>
        <w:tc>
          <w:tcPr>
            <w:tcW w:type="dxa" w:w="4320"/>
          </w:tcPr>
          <w:p>
            <w:r>
              <w:t>30000</w:t>
            </w:r>
          </w:p>
        </w:tc>
      </w:tr>
      <w:tr>
        <w:tc>
          <w:tcPr>
            <w:tcW w:type="dxa" w:w="4320"/>
          </w:tcPr>
          <w:p>
            <w:r>
              <w:t>Less: Opening Stock</w:t>
            </w:r>
          </w:p>
        </w:tc>
        <w:tc>
          <w:tcPr>
            <w:tcW w:type="dxa" w:w="4320"/>
          </w:tcPr>
          <w:p>
            <w:r>
              <w:t>-20000</w:t>
            </w:r>
          </w:p>
        </w:tc>
      </w:tr>
      <w:tr>
        <w:tc>
          <w:tcPr>
            <w:tcW w:type="dxa" w:w="4320"/>
          </w:tcPr>
          <w:p>
            <w:r>
              <w:t>Less: Materials/Services</w:t>
            </w:r>
          </w:p>
        </w:tc>
        <w:tc>
          <w:tcPr>
            <w:tcW w:type="dxa" w:w="4320"/>
          </w:tcPr>
          <w:p>
            <w:r>
              <w:t>-180000</w:t>
            </w:r>
          </w:p>
        </w:tc>
      </w:tr>
      <w:tr>
        <w:tc>
          <w:tcPr>
            <w:tcW w:type="dxa" w:w="4320"/>
          </w:tcPr>
          <w:p>
            <w:r>
              <w:t>Less: Wages</w:t>
            </w:r>
          </w:p>
        </w:tc>
        <w:tc>
          <w:tcPr>
            <w:tcW w:type="dxa" w:w="4320"/>
          </w:tcPr>
          <w:p>
            <w:r>
              <w:t>-50000</w:t>
            </w:r>
          </w:p>
        </w:tc>
      </w:tr>
      <w:tr>
        <w:tc>
          <w:tcPr>
            <w:tcW w:type="dxa" w:w="4320"/>
          </w:tcPr>
          <w:p>
            <w:r>
              <w:t>Less: Income Tax</w:t>
            </w:r>
          </w:p>
        </w:tc>
        <w:tc>
          <w:tcPr>
            <w:tcW w:type="dxa" w:w="4320"/>
          </w:tcPr>
          <w:p>
            <w:r>
              <w:t>-5000</w:t>
            </w:r>
          </w:p>
        </w:tc>
      </w:tr>
      <w:tr>
        <w:tc>
          <w:tcPr>
            <w:tcW w:type="dxa" w:w="4320"/>
          </w:tcPr>
          <w:p>
            <w:r>
              <w:t>Value Added</w:t>
            </w:r>
          </w:p>
        </w:tc>
        <w:tc>
          <w:tcPr>
            <w:tcW w:type="dxa" w:w="4320"/>
          </w:tcPr>
          <w:p>
            <w:r>
              <w:t>85000</w:t>
            </w:r>
          </w:p>
        </w:tc>
      </w:tr>
    </w:tbl>
    <w:p>
      <w:pPr>
        <w:pStyle w:val="Heading1"/>
      </w:pPr>
      <w:r>
        <w:t>Question 8</w:t>
      </w:r>
    </w:p>
    <w:p>
      <w:pPr>
        <w:pStyle w:val="ListBullet"/>
      </w:pPr>
      <w:r>
        <w:t>Accounting Equation</w:t>
      </w:r>
    </w:p>
    <w:p>
      <w:r>
        <w:t>Assets = Liabilities + Equity based on transactions.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Particulars</w:t>
            </w:r>
          </w:p>
        </w:tc>
        <w:tc>
          <w:tcPr>
            <w:tcW w:type="dxa" w:w="4320"/>
          </w:tcPr>
          <w:p>
            <w:r>
              <w:t>Amount (Rs.)</w:t>
            </w:r>
          </w:p>
        </w:tc>
      </w:tr>
      <w:tr>
        <w:tc>
          <w:tcPr>
            <w:tcW w:type="dxa" w:w="4320"/>
          </w:tcPr>
          <w:p>
            <w:r>
              <w:t>Cash (80,000 - 13,000 - 16,000)</w:t>
            </w:r>
          </w:p>
        </w:tc>
        <w:tc>
          <w:tcPr>
            <w:tcW w:type="dxa" w:w="4320"/>
          </w:tcPr>
          <w:p>
            <w:r>
              <w:t>51000</w:t>
            </w:r>
          </w:p>
        </w:tc>
      </w:tr>
      <w:tr>
        <w:tc>
          <w:tcPr>
            <w:tcW w:type="dxa" w:w="4320"/>
          </w:tcPr>
          <w:p>
            <w:r>
              <w:t>Prepaid Rent</w:t>
            </w:r>
          </w:p>
        </w:tc>
        <w:tc>
          <w:tcPr>
            <w:tcW w:type="dxa" w:w="4320"/>
          </w:tcPr>
          <w:p>
            <w:r>
              <w:t>1000</w:t>
            </w:r>
          </w:p>
        </w:tc>
      </w:tr>
      <w:tr>
        <w:tc>
          <w:tcPr>
            <w:tcW w:type="dxa" w:w="4320"/>
          </w:tcPr>
          <w:p>
            <w:r>
              <w:t>Outstanding Salary (Liability)</w:t>
            </w:r>
          </w:p>
        </w:tc>
        <w:tc>
          <w:tcPr>
            <w:tcW w:type="dxa" w:w="4320"/>
          </w:tcPr>
          <w:p>
            <w:r>
              <w:t>2000</w:t>
            </w:r>
          </w:p>
        </w:tc>
      </w:tr>
      <w:tr>
        <w:tc>
          <w:tcPr>
            <w:tcW w:type="dxa" w:w="4320"/>
          </w:tcPr>
          <w:p>
            <w:r>
              <w:t>Capital (Equity)</w:t>
            </w:r>
          </w:p>
        </w:tc>
        <w:tc>
          <w:tcPr>
            <w:tcW w:type="dxa" w:w="4320"/>
          </w:tcPr>
          <w:p>
            <w:r>
              <w:t>51000</w:t>
            </w:r>
          </w:p>
        </w:tc>
      </w:tr>
    </w:tbl>
    <w:p>
      <w:pPr>
        <w:pStyle w:val="Heading1"/>
      </w:pPr>
      <w:r>
        <w:t>Question 9</w:t>
      </w:r>
    </w:p>
    <w:p>
      <w:pPr>
        <w:pStyle w:val="ListBullet"/>
      </w:pPr>
      <w:r>
        <w:t>Return Inward Book</w:t>
      </w:r>
    </w:p>
    <w:p>
      <w:r>
        <w:t>Calculate total inward return.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Date</w:t>
            </w:r>
          </w:p>
        </w:tc>
        <w:tc>
          <w:tcPr>
            <w:tcW w:type="dxa" w:w="2880"/>
          </w:tcPr>
          <w:p>
            <w:r>
              <w:t>Particulars</w:t>
            </w:r>
          </w:p>
        </w:tc>
        <w:tc>
          <w:tcPr>
            <w:tcW w:type="dxa" w:w="2880"/>
          </w:tcPr>
          <w:p>
            <w:r>
              <w:t>Amount (Rs.)</w:t>
            </w:r>
          </w:p>
        </w:tc>
      </w:tr>
      <w:tr>
        <w:tc>
          <w:tcPr>
            <w:tcW w:type="dxa" w:w="2880"/>
          </w:tcPr>
          <w:p>
            <w:r>
              <w:t>Jestha 5</w:t>
            </w:r>
          </w:p>
        </w:tc>
        <w:tc>
          <w:tcPr>
            <w:tcW w:type="dxa" w:w="2880"/>
          </w:tcPr>
          <w:p>
            <w:r>
              <w:t>Rama Lights</w:t>
            </w:r>
          </w:p>
        </w:tc>
        <w:tc>
          <w:tcPr>
            <w:tcW w:type="dxa" w:w="2880"/>
          </w:tcPr>
          <w:p>
            <w:r>
              <w:t>28,944</w:t>
            </w:r>
          </w:p>
        </w:tc>
      </w:tr>
      <w:tr>
        <w:tc>
          <w:tcPr>
            <w:tcW w:type="dxa" w:w="2880"/>
          </w:tcPr>
          <w:p>
            <w:r>
              <w:t>Jestha 17</w:t>
            </w:r>
          </w:p>
        </w:tc>
        <w:tc>
          <w:tcPr>
            <w:tcW w:type="dxa" w:w="2880"/>
          </w:tcPr>
          <w:p>
            <w:r>
              <w:t>KK Lights</w:t>
            </w:r>
          </w:p>
        </w:tc>
        <w:tc>
          <w:tcPr>
            <w:tcW w:type="dxa" w:w="2880"/>
          </w:tcPr>
          <w:p>
            <w:r>
              <w:t>20,000</w:t>
            </w:r>
          </w:p>
        </w:tc>
      </w:tr>
      <w:tr>
        <w:tc>
          <w:tcPr>
            <w:tcW w:type="dxa" w:w="2880"/>
          </w:tcPr>
          <w:p>
            <w:r>
              <w:t>Total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48,944</w:t>
            </w:r>
          </w:p>
        </w:tc>
      </w:tr>
    </w:tbl>
    <w:p>
      <w:pPr>
        <w:pStyle w:val="Heading1"/>
      </w:pPr>
      <w:r>
        <w:t>Question 10</w:t>
      </w:r>
    </w:p>
    <w:p>
      <w:pPr>
        <w:pStyle w:val="ListBullet"/>
      </w:pPr>
      <w:r>
        <w:t>Provision for Doubtful Debts Account</w:t>
      </w:r>
    </w:p>
    <w:p>
      <w:r>
        <w:t>Debtors = 220,000</w:t>
        <w:br/>
        <w:t>Less: Additional Bad Debts = 10,000</w:t>
        <w:br/>
        <w:t>Provision @10% = 21,000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Date</w:t>
            </w:r>
          </w:p>
        </w:tc>
        <w:tc>
          <w:tcPr>
            <w:tcW w:type="dxa" w:w="2880"/>
          </w:tcPr>
          <w:p>
            <w:r>
              <w:t>Particulars</w:t>
            </w:r>
          </w:p>
        </w:tc>
        <w:tc>
          <w:tcPr>
            <w:tcW w:type="dxa" w:w="2880"/>
          </w:tcPr>
          <w:p>
            <w:r>
              <w:t>Amount (Rs.)</w:t>
            </w:r>
          </w:p>
        </w:tc>
      </w:tr>
      <w:tr>
        <w:tc>
          <w:tcPr>
            <w:tcW w:type="dxa" w:w="2880"/>
          </w:tcPr>
          <w:p>
            <w:r>
              <w:t>Dr: To Bad Debts Exp.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1,000</w:t>
            </w:r>
          </w:p>
        </w:tc>
      </w:tr>
      <w:tr>
        <w:tc>
          <w:tcPr>
            <w:tcW w:type="dxa" w:w="2880"/>
          </w:tcPr>
          <w:p>
            <w:r>
              <w:t>Cr: By Balance b/d</w:t>
            </w:r>
          </w:p>
        </w:tc>
        <w:tc>
          <w:tcPr>
            <w:tcW w:type="dxa" w:w="2880"/>
          </w:tcPr>
          <w:p>
            <w:r>
              <w:t>30,000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Cr: By Balance c/d</w:t>
            </w:r>
          </w:p>
        </w:tc>
        <w:tc>
          <w:tcPr>
            <w:tcW w:type="dxa" w:w="2880"/>
          </w:tcPr>
          <w:p>
            <w:r>
              <w:t>21,000</w:t>
            </w:r>
          </w:p>
        </w:tc>
        <w:tc>
          <w:tcPr>
            <w:tcW w:type="dxa" w:w="2880"/>
          </w:tcPr>
          <w:p>
            <w:r/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